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right="-630" w:firstLine="0"/>
        <w:jc w:val="center"/>
        <w:rPr>
          <w:rFonts w:ascii="Calibri" w:hAnsi="Calibri" w:eastAsia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32"/>
          <w:szCs w:val="32"/>
          <w:rtl w:val="0"/>
        </w:rPr>
        <w:t>AAUW NAPERVILLE AREA (IL)</w:t>
      </w:r>
    </w:p>
    <w:p>
      <w:pPr>
        <w:ind w:left="-630" w:right="-630" w:firstLine="0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ANGELINE GALE SCHOLARSHIP</w:t>
      </w:r>
    </w:p>
    <w:p>
      <w:pPr>
        <w:ind w:left="-630" w:right="-630" w:firstLine="0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2024 APPLICATION CHECKLIST</w:t>
      </w:r>
    </w:p>
    <w:p>
      <w:pPr>
        <w:ind w:left="-630" w:right="-630" w:firstLine="0"/>
        <w:jc w:val="center"/>
        <w:rPr>
          <w:rFonts w:ascii="Calibri" w:hAnsi="Calibri" w:eastAsia="Calibri" w:cs="Calibri"/>
        </w:rPr>
      </w:pP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___ Is a female or non-binary-presenting person at least 26 years old.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 xml:space="preserve">___ Resides in or attends school in DuPage, Will, Kendall or Kane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 Counties in Illinois.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 xml:space="preserve">___ Is enrolled in an associate’s degree program or bachelor’s degree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program at an accredited institution.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___ Has a GPA of at least 3.0. 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 xml:space="preserve">___ Must either: (a) be on track to earn 30 semester hours or its equivalent by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July 1, 2024, if enrolled in an associate’s degree program, with the intent to 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continue and complete that degree OR (2) be on track to earn 60 semester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hours or its equivalent by July 1, 2024, if enrolled in a bachelor’s degree </w:t>
      </w:r>
      <w:r>
        <w:rPr>
          <w:rFonts w:ascii="Calibri" w:hAnsi="Calibri" w:eastAsia="Calibri" w:cs="Calibri"/>
          <w:sz w:val="32"/>
          <w:szCs w:val="32"/>
          <w:rtl w:val="0"/>
        </w:rPr>
        <w:br w:type="textWrapping"/>
      </w:r>
      <w:r>
        <w:rPr>
          <w:rFonts w:ascii="Calibri" w:hAnsi="Calibri" w:eastAsia="Calibri" w:cs="Calibri"/>
          <w:sz w:val="32"/>
          <w:szCs w:val="32"/>
          <w:rtl w:val="0"/>
        </w:rPr>
        <w:t xml:space="preserve">       program, with the intent to continue and complete that degree.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___ Completed and signed application is enclosed.</w:t>
      </w:r>
    </w:p>
    <w:p>
      <w:pPr>
        <w:ind w:left="-630" w:right="-63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32"/>
          <w:szCs w:val="32"/>
          <w:rtl w:val="0"/>
        </w:rPr>
        <w:t>___ Personal statement is enclosed.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___ Financial statement(s) from school is enclosed.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___ Is able to attend awards brunch on May 4, 2024.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(Note: If selected as a finalist, official transcripts must be provided.)</w:t>
      </w:r>
    </w:p>
    <w:p>
      <w:pPr>
        <w:ind w:left="-630" w:right="-630" w:firstLine="0"/>
        <w:rPr>
          <w:rFonts w:ascii="Calibri" w:hAnsi="Calibri" w:eastAsia="Calibri" w:cs="Calibri"/>
          <w:sz w:val="32"/>
          <w:szCs w:val="32"/>
        </w:rPr>
      </w:pPr>
    </w:p>
    <w:p>
      <w:pPr>
        <w:ind w:left="-630" w:right="-630" w:firstLine="0"/>
        <w:jc w:val="center"/>
        <w:rPr>
          <w:rFonts w:ascii="Calibri" w:hAnsi="Calibri" w:eastAsia="Calibri" w:cs="Calibri"/>
          <w:b/>
          <w:sz w:val="36"/>
          <w:szCs w:val="36"/>
        </w:rPr>
      </w:pPr>
    </w:p>
    <w:p>
      <w:pPr>
        <w:ind w:left="-630" w:right="-630" w:firstLine="0"/>
        <w:jc w:val="center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  <w:rtl w:val="0"/>
        </w:rPr>
        <w:t xml:space="preserve">APPLICATION MUST BE </w:t>
      </w:r>
    </w:p>
    <w:p>
      <w:pPr>
        <w:ind w:left="-630" w:right="-630" w:firstLine="0"/>
        <w:jc w:val="center"/>
        <w:rPr>
          <w:rFonts w:ascii="Calibri" w:hAnsi="Calibri" w:eastAsia="Calibri" w:cs="Calibri"/>
          <w:b/>
          <w:i/>
          <w:sz w:val="38"/>
          <w:szCs w:val="38"/>
          <w:u w:val="single"/>
        </w:rPr>
      </w:pPr>
      <w:r>
        <w:rPr>
          <w:rFonts w:ascii="Calibri" w:hAnsi="Calibri" w:eastAsia="Calibri" w:cs="Calibri"/>
          <w:b/>
          <w:i/>
          <w:sz w:val="38"/>
          <w:szCs w:val="38"/>
          <w:u w:val="single"/>
          <w:rtl w:val="0"/>
        </w:rPr>
        <w:t>POSTMARKED BY MARCH 15, 2024</w:t>
      </w:r>
    </w:p>
    <w:p>
      <w:pPr>
        <w:ind w:left="-630" w:right="-630" w:firstLine="0"/>
        <w:jc w:val="center"/>
        <w:rPr>
          <w:rFonts w:ascii="Calibri" w:hAnsi="Calibri" w:eastAsia="Calibri" w:cs="Calibri"/>
          <w:sz w:val="32"/>
          <w:szCs w:val="32"/>
          <w:u w:val="single"/>
        </w:rPr>
      </w:pPr>
      <w:r>
        <w:rPr>
          <w:rFonts w:ascii="Calibri" w:hAnsi="Calibri" w:eastAsia="Calibri" w:cs="Calibri"/>
          <w:b/>
          <w:sz w:val="18"/>
          <w:szCs w:val="18"/>
          <w:u w:val="single"/>
          <w:rtl w:val="0"/>
        </w:rPr>
        <w:br w:type="textWrapping"/>
      </w:r>
      <w:r>
        <w:rPr>
          <w:rFonts w:ascii="Calibri" w:hAnsi="Calibri" w:eastAsia="Calibri" w:cs="Calibri"/>
          <w:b/>
          <w:sz w:val="32"/>
          <w:szCs w:val="32"/>
          <w:u w:val="single"/>
          <w:rtl w:val="0"/>
        </w:rPr>
        <w:t>Mail completed application to:</w:t>
      </w:r>
    </w:p>
    <w:p>
      <w:pPr>
        <w:ind w:left="-630" w:right="-630" w:firstLine="0"/>
        <w:rPr>
          <w:rFonts w:ascii="Calibri" w:hAnsi="Calibri" w:eastAsia="Calibri" w:cs="Calibri"/>
          <w:sz w:val="16"/>
          <w:szCs w:val="16"/>
        </w:rPr>
      </w:pPr>
    </w:p>
    <w:p>
      <w:pPr>
        <w:ind w:left="-630" w:right="-630" w:firstLine="0"/>
        <w:jc w:val="center"/>
        <w:rPr>
          <w:rFonts w:ascii="Calibri" w:hAnsi="Calibri" w:eastAsia="Calibri" w:cs="Calibri"/>
          <w:b/>
          <w:sz w:val="30"/>
          <w:szCs w:val="30"/>
        </w:rPr>
      </w:pPr>
      <w:r>
        <w:rPr>
          <w:rFonts w:ascii="Calibri" w:hAnsi="Calibri" w:eastAsia="Calibri" w:cs="Calibri"/>
          <w:b/>
          <w:sz w:val="30"/>
          <w:szCs w:val="30"/>
          <w:rtl w:val="0"/>
        </w:rPr>
        <w:t>AAUW Naperville Area</w:t>
      </w:r>
    </w:p>
    <w:p>
      <w:pPr>
        <w:ind w:left="-630" w:right="-630" w:firstLine="0"/>
        <w:jc w:val="center"/>
        <w:rPr>
          <w:rFonts w:ascii="Calibri" w:hAnsi="Calibri" w:eastAsia="Calibri" w:cs="Calibri"/>
          <w:b/>
          <w:sz w:val="30"/>
          <w:szCs w:val="30"/>
        </w:rPr>
      </w:pPr>
      <w:r>
        <w:rPr>
          <w:rFonts w:ascii="Calibri" w:hAnsi="Calibri" w:eastAsia="Calibri" w:cs="Calibri"/>
          <w:b/>
          <w:sz w:val="30"/>
          <w:szCs w:val="30"/>
          <w:rtl w:val="0"/>
        </w:rPr>
        <w:t>ATTN: Angeline Gale Scholarship Committee</w:t>
      </w:r>
    </w:p>
    <w:p>
      <w:pPr>
        <w:tabs>
          <w:tab w:val="left" w:pos="5040"/>
        </w:tabs>
        <w:ind w:left="-630" w:right="-630" w:firstLine="0"/>
        <w:jc w:val="center"/>
        <w:rPr>
          <w:rFonts w:ascii="Calibri" w:hAnsi="Calibri" w:eastAsia="Calibri" w:cs="Calibri"/>
          <w:b/>
          <w:sz w:val="30"/>
          <w:szCs w:val="30"/>
        </w:rPr>
      </w:pPr>
      <w:r>
        <w:rPr>
          <w:rFonts w:ascii="Calibri" w:hAnsi="Calibri" w:eastAsia="Calibri" w:cs="Calibri"/>
          <w:b/>
          <w:sz w:val="30"/>
          <w:szCs w:val="30"/>
          <w:rtl w:val="0"/>
        </w:rPr>
        <w:t>P.O. Box 441, Naperville, IL 60566-0441</w:t>
      </w:r>
    </w:p>
    <w:p>
      <w:pPr>
        <w:tabs>
          <w:tab w:val="left" w:pos="5040"/>
        </w:tabs>
        <w:ind w:left="-630" w:right="-630" w:firstLine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NO APPLICATIONS WILL BE ACCEPTED ELECTRONICALLY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080" w:right="1440" w:bottom="720" w:left="1440" w:header="36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hanging="2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hanging="2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hanging="2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hanging="2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hanging="2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drawing>
        <wp:inline distT="0" distB="0" distL="0" distR="0">
          <wp:extent cx="1991995" cy="995680"/>
          <wp:effectExtent l="0" t="0" r="0" b="0"/>
          <wp:docPr id="1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2080" cy="99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1DE2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ind w:hanging="1"/>
    </w:pPr>
    <w:rPr>
      <w:sz w:val="24"/>
      <w:szCs w:val="24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3Zj71Vwyhfq4cHioDGLXL9DUIA==">CgMxLjA4AHIhMVZDSW1OWmFSSTRaaDVXYkdWSm1HUXdUQ3FPYUFKends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2024-01-13T23:52:36Z</dcterms:created>
  <dc:creator>Elaine</dc:creator>
  <cp:lastModifiedBy>Elaine Fisher</cp:lastModifiedBy>
  <dcterms:modified xsi:type="dcterms:W3CDTF">2024-01-14T00:28:26Z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F70F4684977A471EA3A863F62FF10B73_13</vt:lpwstr>
  </property>
</Properties>
</file>